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766"/>
        <w:gridCol w:w="64"/>
        <w:gridCol w:w="1424"/>
        <w:gridCol w:w="2253"/>
        <w:gridCol w:w="2257"/>
      </w:tblGrid>
      <w:tr w:rsidR="00C6739C" w:rsidTr="009532BE">
        <w:trPr>
          <w:cantSplit/>
        </w:trPr>
        <w:tc>
          <w:tcPr>
            <w:tcW w:w="9854" w:type="dxa"/>
            <w:gridSpan w:val="6"/>
            <w:shd w:val="clear" w:color="auto" w:fill="FFE4C9"/>
          </w:tcPr>
          <w:p w:rsidR="00C6739C" w:rsidRDefault="00C6739C" w:rsidP="009532BE">
            <w:pPr>
              <w:pStyle w:val="Heading3"/>
              <w:jc w:val="center"/>
            </w:pPr>
            <w:bookmarkStart w:id="0" w:name="_GoBack"/>
            <w:bookmarkEnd w:id="0"/>
            <w:r>
              <w:t>Annual Prescribing and Medicines Management Report</w:t>
            </w:r>
          </w:p>
          <w:p w:rsidR="00C6739C" w:rsidRDefault="00C6739C" w:rsidP="009532BE">
            <w:pPr>
              <w:jc w:val="center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9532BE">
            <w:r>
              <w:t>What were the agreed actions from last year’s meeting?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C6739C">
            <w:pPr>
              <w:numPr>
                <w:ilvl w:val="0"/>
                <w:numId w:val="2"/>
              </w:numPr>
              <w:suppressAutoHyphens w:val="0"/>
            </w:pPr>
          </w:p>
        </w:tc>
      </w:tr>
      <w:tr w:rsidR="00C6739C" w:rsidTr="009532BE">
        <w:tc>
          <w:tcPr>
            <w:tcW w:w="3348" w:type="dxa"/>
            <w:gridSpan w:val="3"/>
          </w:tcPr>
          <w:p w:rsidR="00C6739C" w:rsidRDefault="00C6739C" w:rsidP="009532BE">
            <w:r>
              <w:t>What progress has been made?</w:t>
            </w:r>
          </w:p>
          <w:p w:rsidR="00C6739C" w:rsidRDefault="00C6739C" w:rsidP="009532BE"/>
        </w:tc>
        <w:tc>
          <w:tcPr>
            <w:tcW w:w="6506" w:type="dxa"/>
            <w:gridSpan w:val="3"/>
          </w:tcPr>
          <w:p w:rsidR="00C6739C" w:rsidRDefault="00C6739C" w:rsidP="00C6739C">
            <w:pPr>
              <w:numPr>
                <w:ilvl w:val="0"/>
                <w:numId w:val="3"/>
              </w:numPr>
              <w:suppressAutoHyphens w:val="0"/>
            </w:pPr>
          </w:p>
        </w:tc>
      </w:tr>
      <w:tr w:rsidR="00C6739C" w:rsidTr="009532BE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C6739C" w:rsidRDefault="00C6739C" w:rsidP="009532BE">
            <w:r>
              <w:t>Any Further action required?</w:t>
            </w:r>
          </w:p>
          <w:p w:rsidR="00C6739C" w:rsidRDefault="00C6739C" w:rsidP="009532BE"/>
        </w:tc>
        <w:tc>
          <w:tcPr>
            <w:tcW w:w="6506" w:type="dxa"/>
            <w:gridSpan w:val="3"/>
            <w:tcBorders>
              <w:bottom w:val="single" w:sz="4" w:space="0" w:color="auto"/>
            </w:tcBorders>
          </w:tcPr>
          <w:p w:rsidR="00C6739C" w:rsidRDefault="00C6739C" w:rsidP="009532BE">
            <w:pPr>
              <w:rPr>
                <w:i/>
                <w:iCs/>
              </w:rPr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:rsidR="00C6739C" w:rsidRDefault="00C6739C" w:rsidP="009532BE">
            <w:pPr>
              <w:pStyle w:val="Heading3"/>
              <w:jc w:val="center"/>
            </w:pPr>
            <w:r>
              <w:t>Prescribing Management Scheme</w:t>
            </w:r>
          </w:p>
          <w:p w:rsidR="00C6739C" w:rsidRDefault="00C6739C" w:rsidP="009532BE">
            <w:pPr>
              <w:jc w:val="center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9532BE">
            <w:r>
              <w:t>What areas of the Prescribing Management Scheme were agreed for the practice last year?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C6739C">
            <w:pPr>
              <w:numPr>
                <w:ilvl w:val="0"/>
                <w:numId w:val="4"/>
              </w:numPr>
              <w:suppressAutoHyphens w:val="0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C6739C" w:rsidRDefault="00C6739C" w:rsidP="009532BE">
            <w:r>
              <w:t>What were the targets for these areas and how did the practice do?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2463" w:type="dxa"/>
            <w:shd w:val="clear" w:color="auto" w:fill="E7FFFF"/>
          </w:tcPr>
          <w:p w:rsidR="00C6739C" w:rsidRDefault="00C6739C" w:rsidP="009532BE">
            <w:r>
              <w:t>Area</w:t>
            </w:r>
          </w:p>
        </w:tc>
        <w:tc>
          <w:tcPr>
            <w:tcW w:w="2464" w:type="dxa"/>
            <w:gridSpan w:val="3"/>
            <w:shd w:val="clear" w:color="auto" w:fill="E7FFFF"/>
          </w:tcPr>
          <w:p w:rsidR="00C6739C" w:rsidRDefault="00C6739C" w:rsidP="009532BE">
            <w:r>
              <w:t>Target for full payment</w:t>
            </w:r>
          </w:p>
        </w:tc>
        <w:tc>
          <w:tcPr>
            <w:tcW w:w="2463" w:type="dxa"/>
            <w:shd w:val="clear" w:color="auto" w:fill="E7FFFF"/>
          </w:tcPr>
          <w:p w:rsidR="00C6739C" w:rsidRDefault="00C6739C" w:rsidP="009532BE">
            <w:r>
              <w:t>Target for partial payment</w:t>
            </w:r>
          </w:p>
        </w:tc>
        <w:tc>
          <w:tcPr>
            <w:tcW w:w="2464" w:type="dxa"/>
            <w:shd w:val="clear" w:color="auto" w:fill="E7FFFF"/>
          </w:tcPr>
          <w:p w:rsidR="00C6739C" w:rsidRDefault="00C6739C" w:rsidP="009532BE">
            <w:r>
              <w:t>Points achieved</w:t>
            </w:r>
          </w:p>
        </w:tc>
      </w:tr>
      <w:tr w:rsidR="00C6739C" w:rsidTr="009532BE">
        <w:trPr>
          <w:cantSplit/>
          <w:trHeight w:val="830"/>
        </w:trPr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  <w:gridSpan w:val="3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</w:tr>
      <w:tr w:rsidR="00C6739C" w:rsidTr="009532BE">
        <w:trPr>
          <w:cantSplit/>
          <w:trHeight w:val="830"/>
        </w:trPr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  <w:gridSpan w:val="3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</w:tr>
      <w:tr w:rsidR="00C6739C" w:rsidTr="009532BE">
        <w:trPr>
          <w:cantSplit/>
          <w:trHeight w:val="830"/>
        </w:trPr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  <w:gridSpan w:val="3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3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  <w:tc>
          <w:tcPr>
            <w:tcW w:w="2464" w:type="dxa"/>
          </w:tcPr>
          <w:p w:rsidR="00C6739C" w:rsidRDefault="00C6739C" w:rsidP="009532BE">
            <w:pPr>
              <w:rPr>
                <w:i/>
                <w:iCs/>
              </w:rPr>
            </w:pPr>
          </w:p>
        </w:tc>
      </w:tr>
      <w:tr w:rsidR="00C6739C" w:rsidTr="009532BE">
        <w:trPr>
          <w:cantSplit/>
        </w:trPr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6739C" w:rsidRDefault="00C6739C" w:rsidP="009532BE">
            <w:r>
              <w:t>Any Further action required?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C6739C" w:rsidRDefault="00C6739C" w:rsidP="00C6739C">
            <w:pPr>
              <w:pStyle w:val="BodyText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:rsidR="00C6739C" w:rsidRDefault="00C6739C" w:rsidP="009532BE">
            <w:pPr>
              <w:pStyle w:val="Heading3"/>
              <w:jc w:val="center"/>
            </w:pPr>
            <w:r>
              <w:t>National Prescribing Indicators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9532BE">
            <w:r>
              <w:t>How did the practice perform in the National Prescribing Indicators?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9532BE">
            <w:pPr>
              <w:rPr>
                <w:i/>
                <w:iCs/>
              </w:rPr>
            </w:pP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6739C" w:rsidRDefault="00C6739C" w:rsidP="009532BE">
            <w:r>
              <w:t>Any Further action required?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C6739C" w:rsidRDefault="00C6739C" w:rsidP="00C6739C">
            <w:pPr>
              <w:numPr>
                <w:ilvl w:val="0"/>
                <w:numId w:val="5"/>
              </w:numPr>
              <w:suppressAutoHyphens w:val="0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  <w:shd w:val="clear" w:color="auto" w:fill="FFE6CD"/>
          </w:tcPr>
          <w:p w:rsidR="00C6739C" w:rsidRDefault="00C6739C" w:rsidP="009532BE">
            <w:pPr>
              <w:pStyle w:val="Heading3"/>
              <w:jc w:val="center"/>
            </w:pPr>
            <w:r>
              <w:t xml:space="preserve">Agreed Actions </w:t>
            </w:r>
            <w:proofErr w:type="gramStart"/>
            <w:r>
              <w:t>For</w:t>
            </w:r>
            <w:proofErr w:type="gramEnd"/>
            <w:r>
              <w:t xml:space="preserve"> The Next Twelve Months</w:t>
            </w:r>
          </w:p>
          <w:p w:rsidR="00C6739C" w:rsidRDefault="00C6739C" w:rsidP="009532BE"/>
        </w:tc>
      </w:tr>
      <w:tr w:rsidR="00C6739C" w:rsidTr="009532BE">
        <w:trPr>
          <w:trHeight w:val="550"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C6739C" w:rsidRDefault="00C6739C" w:rsidP="00C6739C">
            <w:pPr>
              <w:numPr>
                <w:ilvl w:val="0"/>
                <w:numId w:val="6"/>
              </w:numPr>
              <w:suppressAutoHyphens w:val="0"/>
            </w:pPr>
          </w:p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9532BE">
            <w:r>
              <w:t>Will you have any personal involvement?</w:t>
            </w:r>
          </w:p>
          <w:p w:rsidR="00C6739C" w:rsidRDefault="00C6739C" w:rsidP="009532BE"/>
        </w:tc>
      </w:tr>
      <w:tr w:rsidR="00C6739C" w:rsidTr="009532BE">
        <w:trPr>
          <w:cantSplit/>
        </w:trPr>
        <w:tc>
          <w:tcPr>
            <w:tcW w:w="9854" w:type="dxa"/>
            <w:gridSpan w:val="6"/>
          </w:tcPr>
          <w:p w:rsidR="00C6739C" w:rsidRDefault="00C6739C" w:rsidP="00C6739C"/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5BA3"/>
    <w:multiLevelType w:val="hybridMultilevel"/>
    <w:tmpl w:val="67B619A0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D7402DE"/>
    <w:multiLevelType w:val="hybridMultilevel"/>
    <w:tmpl w:val="6290A51C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2B16D97"/>
    <w:multiLevelType w:val="hybridMultilevel"/>
    <w:tmpl w:val="002CDD22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3A9089E"/>
    <w:multiLevelType w:val="hybridMultilevel"/>
    <w:tmpl w:val="91B2C1E0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43472EB"/>
    <w:multiLevelType w:val="hybridMultilevel"/>
    <w:tmpl w:val="D9F64368"/>
    <w:lvl w:ilvl="0" w:tplc="2F7AB1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9C"/>
    <w:rsid w:val="002C0D82"/>
    <w:rsid w:val="0037777A"/>
    <w:rsid w:val="00C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5825C-DEB8-43EE-AA18-B52CEE1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739C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739C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739C"/>
    <w:pPr>
      <w:keepNext/>
      <w:numPr>
        <w:ilvl w:val="2"/>
        <w:numId w:val="1"/>
      </w:numPr>
      <w:outlineLvl w:val="2"/>
    </w:pPr>
    <w:rPr>
      <w:b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3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73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6739C"/>
    <w:rPr>
      <w:rFonts w:ascii="Times New Roman" w:eastAsia="Times New Roman" w:hAnsi="Times New Roman" w:cs="Times New Roman"/>
      <w:b/>
      <w:sz w:val="20"/>
      <w:szCs w:val="44"/>
    </w:rPr>
  </w:style>
  <w:style w:type="paragraph" w:styleId="BodyText">
    <w:name w:val="Body Text"/>
    <w:basedOn w:val="Normal"/>
    <w:link w:val="BodyTextChar"/>
    <w:rsid w:val="00C6739C"/>
  </w:style>
  <w:style w:type="character" w:customStyle="1" w:styleId="BodyTextChar">
    <w:name w:val="Body Text Char"/>
    <w:basedOn w:val="DefaultParagraphFont"/>
    <w:link w:val="BodyText"/>
    <w:rsid w:val="00C673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2019-02-28T11:49:00Z</dcterms:created>
  <dcterms:modified xsi:type="dcterms:W3CDTF">2019-02-28T11:49:00Z</dcterms:modified>
</cp:coreProperties>
</file>