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286B" w14:textId="1D0AFAF5" w:rsidR="00143A44" w:rsidRPr="009E4B4E" w:rsidRDefault="00281A51" w:rsidP="00143A44">
      <w:pPr>
        <w:rPr>
          <w:rFonts w:ascii="Verdana" w:hAnsi="Verdana" w:cstheme="majorHAnsi"/>
          <w:sz w:val="24"/>
          <w:szCs w:val="24"/>
        </w:rPr>
      </w:pPr>
      <w:r w:rsidRPr="009E4B4E">
        <w:rPr>
          <w:rFonts w:ascii="Verdana" w:hAnsi="Verdana" w:cstheme="majorHAnsi"/>
          <w:sz w:val="24"/>
          <w:szCs w:val="24"/>
        </w:rPr>
        <w:t>Tabl yn crynhoi manylion y dangosydd meddyginiaethau biolegol gwerth gorau; gan gynnwys pwrpas, uned fesur a nod</w:t>
      </w:r>
    </w:p>
    <w:p w14:paraId="085A0743" w14:textId="77777777" w:rsidR="00281A51" w:rsidRDefault="00281A51" w:rsidP="00143A44">
      <w:pPr>
        <w:rPr>
          <w:rFonts w:ascii="Verdana" w:hAnsi="Verdana" w:cs="Calibri Light"/>
          <w:sz w:val="24"/>
          <w:szCs w:val="24"/>
        </w:rPr>
      </w:pPr>
    </w:p>
    <w:p w14:paraId="051ADFC2" w14:textId="7306B804" w:rsidR="00143A44" w:rsidRDefault="00143A44" w:rsidP="00143A44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meddyginiaethau biolegol gwerth gorau"/>
        <w:tblDescription w:val="Tabl yn crynhoi manylion y dangosydd meddyginiaethau biolegol gwerth gorau; gan gynnwys pwrpas, uned fesur a nod"/>
      </w:tblPr>
      <w:tblGrid>
        <w:gridCol w:w="1987"/>
        <w:gridCol w:w="7019"/>
      </w:tblGrid>
      <w:tr w:rsidR="00143A44" w:rsidRPr="00813700" w14:paraId="719BAB40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674D5" w14:textId="1B01D51B" w:rsidR="00143A44" w:rsidRPr="00813700" w:rsidRDefault="00143A44" w:rsidP="00143A44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13700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281A51" w:rsidRPr="00813700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CCD46" w14:textId="09E6967F" w:rsidR="00143A44" w:rsidRPr="00813700" w:rsidRDefault="00AA57F7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13700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Sicrhau bod rhagnodi meddyginiaethau biolegol </w:t>
            </w:r>
            <w:r w:rsidR="00F83E9C" w:rsidRPr="00813700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gwerth gorau </w:t>
            </w:r>
            <w:r w:rsidRPr="00813700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yn hyrwyddo rhagnodi costeffeithlon mewn gofal sylfaenol ac eilaidd yng Nghymru</w:t>
            </w:r>
          </w:p>
        </w:tc>
      </w:tr>
      <w:tr w:rsidR="00143A44" w:rsidRPr="00813700" w14:paraId="53FFC906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5B8A0" w14:textId="097AC1B8" w:rsidR="00143A44" w:rsidRPr="00813700" w:rsidRDefault="00143A44" w:rsidP="00143A44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13700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281A51" w:rsidRPr="00813700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8C525" w14:textId="496E51E2" w:rsidR="00143A44" w:rsidRPr="00813700" w:rsidRDefault="00E93CB9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13700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Maint y meddyginiaethau biolegol gwerth gorau a ragnodwyd fel canran o gyfanswm y cynhyrchion ‘biodebyg’ ynghyd â chynhyrchion ‘cyfeirio’</w:t>
            </w:r>
          </w:p>
        </w:tc>
      </w:tr>
      <w:tr w:rsidR="00143A44" w:rsidRPr="00813700" w14:paraId="0B5288D6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FC7F2" w14:textId="5ACCB1A5" w:rsidR="00143A44" w:rsidRPr="00813700" w:rsidRDefault="00281A51" w:rsidP="00143A44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13700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65473" w14:textId="3A25D35B" w:rsidR="00143A44" w:rsidRPr="00813700" w:rsidRDefault="004D56E5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13700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Cynyddu’r defnydd priodol o feddyginiaethau biolegol costeffeithlon, yn cynnwys meddyginiaethau biodebyg</w:t>
            </w:r>
          </w:p>
        </w:tc>
      </w:tr>
    </w:tbl>
    <w:p w14:paraId="63CE678A" w14:textId="77777777" w:rsidR="00143A44" w:rsidRPr="00143A44" w:rsidRDefault="00143A44" w:rsidP="00143A44">
      <w:pPr>
        <w:rPr>
          <w:rFonts w:ascii="Verdana" w:hAnsi="Verdana" w:cs="Calibri Light"/>
          <w:sz w:val="24"/>
          <w:szCs w:val="24"/>
        </w:rPr>
      </w:pPr>
    </w:p>
    <w:p w14:paraId="1E1BEA9D" w14:textId="6B053A55" w:rsidR="00FB2B5B" w:rsidRPr="00143A44" w:rsidRDefault="00FB2B5B" w:rsidP="00143A44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</w:p>
    <w:sectPr w:rsidR="00FB2B5B" w:rsidRPr="0014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4"/>
    <w:rsid w:val="00143A44"/>
    <w:rsid w:val="001D0DE8"/>
    <w:rsid w:val="00281A51"/>
    <w:rsid w:val="004D56E5"/>
    <w:rsid w:val="00813700"/>
    <w:rsid w:val="009E4B4E"/>
    <w:rsid w:val="00AA57F7"/>
    <w:rsid w:val="00E93CB9"/>
    <w:rsid w:val="00F83E9C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5C4A"/>
  <w15:chartTrackingRefBased/>
  <w15:docId w15:val="{A0160E69-83ED-428C-89E2-AAD6939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9</cp:revision>
  <dcterms:created xsi:type="dcterms:W3CDTF">2021-09-16T10:30:00Z</dcterms:created>
  <dcterms:modified xsi:type="dcterms:W3CDTF">2021-10-07T11:07:00Z</dcterms:modified>
</cp:coreProperties>
</file>